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b/>
          <w:i/>
          <w:iCs/>
          <w:color w:val="000000"/>
          <w:lang w:eastAsia="ru-RU"/>
        </w:rPr>
      </w:pPr>
      <w:bookmarkStart w:id="0" w:name="_GoBack"/>
      <w:r w:rsidRPr="00DA54B7">
        <w:rPr>
          <w:rFonts w:ascii="Palatino Linotype" w:eastAsia="Times New Roman" w:hAnsi="Palatino Linotype" w:cs="Times New Roman"/>
          <w:b/>
          <w:i/>
          <w:iCs/>
          <w:color w:val="000000"/>
          <w:lang w:eastAsia="ru-RU"/>
        </w:rPr>
        <w:t>Сертификация продукции</w:t>
      </w:r>
    </w:p>
    <w:bookmarkEnd w:id="0"/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Сертификация</w: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 — это процедура подтверждения соответствия качества и безопасности продукции (товаров, работ, услуг) установленным для данного вида продукции требованиям, посредством которой третья, уполномоченная сторона дает письменную гарантию, что продукция, процесс или услуга соответствует заданным требованиям.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Осуществлять данную процедуру вправе независимая от производителя и потребителя организация — орган по сертификации, имеющий соответствующую аккредитацию на право осуществлять сертификацию продукции определенных видов. При этом подтверждение соответствия осуществляется в письменной форме, с выдачей соответствующего документа — сертификата. Оформляется же сертификат на продукцию на основании результатов сертификационных испытаний, проводимых специальными испытательными лабораториями. Сертификации подлежат только те параметры продукции, которые могут быть объективно измерены или оценены.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Сертификация способствует возможности реализации продукции на более дорогих рынках, более простому оформлению таможенных документов, возможности участия в тендерах, в том числе на получение государственных заказов и др. Пройдя процедуру сертификации продукции, организация получает большую инвестиционную привлекательность, большее доверие органов власти, различных контролирующих органов и других участников рынка. Сертифицированная продукция пользуется большим доверием потребителей.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Цели сертификации:</w:t>
      </w:r>
    </w:p>
    <w:p w:rsidR="00DA54B7" w:rsidRPr="00DA54B7" w:rsidRDefault="00DA54B7" w:rsidP="00DA54B7">
      <w:pPr>
        <w:numPr>
          <w:ilvl w:val="0"/>
          <w:numId w:val="6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создание условий для деятельности хозяйствующих субъектов на едином товарном рынке, а также для участия в международном экономическом и научно-техническом сотрудничестве и международной торговле;</w:t>
      </w:r>
    </w:p>
    <w:p w:rsidR="00DA54B7" w:rsidRPr="00DA54B7" w:rsidRDefault="00DA54B7" w:rsidP="00DA54B7">
      <w:pPr>
        <w:numPr>
          <w:ilvl w:val="0"/>
          <w:numId w:val="6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содействие потребителям в выборе товара и защита их от недобросовестных продавцов;</w:t>
      </w:r>
    </w:p>
    <w:p w:rsidR="00DA54B7" w:rsidRPr="00DA54B7" w:rsidRDefault="00DA54B7" w:rsidP="00DA54B7">
      <w:pPr>
        <w:numPr>
          <w:ilvl w:val="0"/>
          <w:numId w:val="6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контроль безопасности продукции для окружающей среды, жизни, здоровья и имущества людей;</w:t>
      </w:r>
    </w:p>
    <w:p w:rsidR="00DA54B7" w:rsidRPr="00DA54B7" w:rsidRDefault="00DA54B7" w:rsidP="00DA54B7">
      <w:pPr>
        <w:numPr>
          <w:ilvl w:val="0"/>
          <w:numId w:val="6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подтверждение показателей качества продукции, заявленных изготовителем.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Закон</w:t>
      </w:r>
      <w:proofErr w:type="gramStart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t>1</w:t>
      </w:r>
      <w:proofErr w:type="gramEnd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 возложил на Госстандарт России организацию и проведение работ по обязательной сертификации товаров (работ, услуг), попадающих под действие данного закона. Госстандартом России создана система сертификации — ГОСТ Р. В систему сертификации </w:t>
      </w:r>
      <w:hyperlink r:id="rId6" w:anchor="gads_btm" w:history="1">
        <w:r w:rsidRPr="00DA54B7">
          <w:rPr>
            <w:rFonts w:ascii="Palatino Linotype" w:eastAsia="Times New Roman" w:hAnsi="Palatino Linotype" w:cs="Times New Roman"/>
            <w:color w:val="1FA2D6"/>
            <w:sz w:val="17"/>
            <w:szCs w:val="17"/>
            <w:vertAlign w:val="superscript"/>
            <w:lang w:eastAsia="ru-RU"/>
          </w:rPr>
          <w:t>[1]</w:t>
        </w:r>
      </w:hyperlink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 </w:t>
      </w:r>
      <w:bookmarkStart w:id="1" w:name="annot_2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fldChar w:fldCharType="begin"/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instrText xml:space="preserve"> HYPERLINK "https://studref.com/306178/ekonomika/sertifikatsiya_produktsii" \l "gads_btm" </w:instrTex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fldChar w:fldCharType="separate"/>
      </w:r>
      <w:r w:rsidRPr="00DA54B7">
        <w:rPr>
          <w:rFonts w:ascii="Palatino Linotype" w:eastAsia="Times New Roman" w:hAnsi="Palatino Linotype" w:cs="Times New Roman"/>
          <w:color w:val="1FA2D6"/>
          <w:sz w:val="17"/>
          <w:szCs w:val="17"/>
          <w:vertAlign w:val="superscript"/>
          <w:lang w:eastAsia="ru-RU"/>
        </w:rPr>
        <w:t>[2]</w: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fldChar w:fldCharType="end"/>
      </w:r>
      <w:bookmarkEnd w:id="1"/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могут входить организации независимо от их форм собственности. </w:t>
      </w: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Сертификация может иметь обязательный и добровольный характер.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Участниками системы обязательной сертификации</w: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 являются органы по сертификации, испытательные лаборатории, изготовители (продавцы, исполнители) продукции — </w:t>
      </w:r>
      <w:proofErr w:type="spellStart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самосертификапия</w:t>
      </w:r>
      <w:proofErr w:type="spellEnd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, а также центральные органы систем сертификации, которые оценивают и подтверждают правильность проводимых мероприятий (от испытаний до выдачи сертификата).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Законодательно определены полномочия по установлению требований к продукции и контролю их соблюдения. Органы по сертификации сертифицируют продукцию, выдают сертификаты соответствия и лицензии на применение знака соответствия, а также приостанавливают либо отменяют действие выданных ими сертификатов.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На товары, прошедшие сертификацию и имеющие сертификат, должен быть нанесен знак соответствия, установленный государственным стандартом (возможна маркировка на таре, упаковке или документации).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lastRenderedPageBreak/>
        <w:t>Ответственность за наличие сертификата и знака соответствия несет продавец (изготовитель). По действующему законодательству оплата работ по обязательной сертификации конкретной продукции производится заявителем и относится на ее себестоимость.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Объектами добровольной сертификации</w: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 в системе ГОСТ </w:t>
      </w:r>
      <w:proofErr w:type="gramStart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Р</w:t>
      </w:r>
      <w:proofErr w:type="gramEnd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 являются системы качества, производства, а также продукция, работы, услуги, не подлежащие в соответствии с законодательными актами Российской Федерации обязательной сертификации.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Преимущества производства и реализации сертифицированной продукции:</w:t>
      </w:r>
    </w:p>
    <w:p w:rsidR="00DA54B7" w:rsidRPr="00DA54B7" w:rsidRDefault="00DA54B7" w:rsidP="00DA54B7">
      <w:pPr>
        <w:numPr>
          <w:ilvl w:val="0"/>
          <w:numId w:val="7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возможность проведения более эффективной рекламной компании продукции и организации в целом;</w:t>
      </w:r>
    </w:p>
    <w:p w:rsidR="00DA54B7" w:rsidRPr="00DA54B7" w:rsidRDefault="00DA54B7" w:rsidP="00DA54B7">
      <w:pPr>
        <w:numPr>
          <w:ilvl w:val="0"/>
          <w:numId w:val="7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увеличение доли занимаемого рынка сбыта;</w:t>
      </w:r>
    </w:p>
    <w:p w:rsidR="00DA54B7" w:rsidRPr="00DA54B7" w:rsidRDefault="00DA54B7" w:rsidP="00DA54B7">
      <w:pPr>
        <w:numPr>
          <w:ilvl w:val="0"/>
          <w:numId w:val="7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повышение цены на сертифицированную продукцию и соответственно прибыли организации;</w:t>
      </w:r>
    </w:p>
    <w:p w:rsidR="00DA54B7" w:rsidRPr="00DA54B7" w:rsidRDefault="00DA54B7" w:rsidP="00DA54B7">
      <w:pPr>
        <w:numPr>
          <w:ilvl w:val="0"/>
          <w:numId w:val="7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повышение организационно-технического уровня собственного производства;</w:t>
      </w:r>
    </w:p>
    <w:p w:rsidR="00DA54B7" w:rsidRPr="00DA54B7" w:rsidRDefault="00DA54B7" w:rsidP="00DA54B7">
      <w:pPr>
        <w:numPr>
          <w:ilvl w:val="0"/>
          <w:numId w:val="7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улучшение качества нормативно-технической документации на производство сертифицированной продукции и ускорение научно-технического прогресса в организации;</w:t>
      </w:r>
    </w:p>
    <w:p w:rsidR="00DA54B7" w:rsidRPr="00DA54B7" w:rsidRDefault="00DA54B7" w:rsidP="00DA54B7">
      <w:pPr>
        <w:numPr>
          <w:ilvl w:val="0"/>
          <w:numId w:val="7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рост доверия партнеров при осуществлении взаимных поставок;</w:t>
      </w:r>
    </w:p>
    <w:p w:rsidR="00DA54B7" w:rsidRPr="00DA54B7" w:rsidRDefault="00DA54B7" w:rsidP="00DA54B7">
      <w:pPr>
        <w:numPr>
          <w:ilvl w:val="0"/>
          <w:numId w:val="7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повышение уровня конкурентоспособности продукции;</w:t>
      </w:r>
    </w:p>
    <w:p w:rsidR="00DA54B7" w:rsidRPr="00DA54B7" w:rsidRDefault="00DA54B7" w:rsidP="00DA54B7">
      <w:pPr>
        <w:numPr>
          <w:ilvl w:val="0"/>
          <w:numId w:val="7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укрепление делового имиджа организации.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С организациями, имеющими сертифицированную систему качества, охотнее заключают контракты партнеры, поскольку риск получения от них некачественной продукции существенно снижен.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Коммерческие банки, при прочих равных условиях, охотнее дают кредиты организациям с сертифицированной продукцией, а страховые компании охотнее страхуют потребителя от риска ущерба, нанесенного в связи с использованием продукции несоответствующего качества.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b/>
          <w:bCs/>
          <w:color w:val="000000"/>
          <w:kern w:val="36"/>
          <w:lang w:eastAsia="ru-RU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36"/>
          <w:lang w:eastAsia="ru-RU"/>
        </w:rPr>
        <w:t>Система управления качеством продукции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Управление качеством продукции в организации невозможно без системного подхода, который должен осуществляться через организационную структуру, четко распределяющую ответственность, процедуры и ресурсы, необходимые для управления качеством продукции.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В стандарте системы менеджмента качества: 1БО 9001:2015 (ГОСТ </w:t>
      </w:r>
      <w:proofErr w:type="gramStart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Р</w:t>
      </w:r>
      <w:proofErr w:type="gramEnd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 xml:space="preserve"> ИСО 9001—2015)</w:t>
      </w:r>
      <w:bookmarkStart w:id="2" w:name="annot_1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fldChar w:fldCharType="begin"/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instrText xml:space="preserve"> HYPERLINK "https://studref.com/306179/ekonomika/sistema_upravleniya_kachestvom_produktsii" \l "gads_btm" </w:instrTex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fldChar w:fldCharType="separate"/>
      </w:r>
      <w:r w:rsidRPr="00DA54B7">
        <w:rPr>
          <w:rFonts w:ascii="Palatino Linotype" w:eastAsia="Times New Roman" w:hAnsi="Palatino Linotype" w:cs="Times New Roman"/>
          <w:color w:val="1FA2D6"/>
          <w:sz w:val="17"/>
          <w:szCs w:val="17"/>
          <w:vertAlign w:val="superscript"/>
          <w:lang w:eastAsia="ru-RU"/>
        </w:rPr>
        <w:t>[1]</w: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vertAlign w:val="superscript"/>
          <w:lang w:eastAsia="ru-RU"/>
        </w:rPr>
        <w:fldChar w:fldCharType="end"/>
      </w:r>
      <w:bookmarkEnd w:id="2"/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 отражен международный опыт управления качеством продукции в организации и определена политика в области качества — непосредственно система качества, включающая обеспечение, улучшение качества продукции и управление им.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Принципы и цели управления качеством продукции:</w:t>
      </w:r>
    </w:p>
    <w:p w:rsidR="00DA54B7" w:rsidRPr="00DA54B7" w:rsidRDefault="00DA54B7" w:rsidP="00DA54B7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повышение эффективности деятельности организации;</w:t>
      </w:r>
    </w:p>
    <w:p w:rsidR="00DA54B7" w:rsidRPr="00DA54B7" w:rsidRDefault="00DA54B7" w:rsidP="00DA54B7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расширение или завоевание новых рынков сбыта;</w:t>
      </w:r>
    </w:p>
    <w:p w:rsidR="00DA54B7" w:rsidRPr="00DA54B7" w:rsidRDefault="00DA54B7" w:rsidP="00DA54B7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достижение технического уровня продукции, превышающего уровень ведущих организаций на целевом рынке;</w:t>
      </w:r>
    </w:p>
    <w:p w:rsidR="00DA54B7" w:rsidRPr="00DA54B7" w:rsidRDefault="00DA54B7" w:rsidP="00DA54B7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максимальное удовлетворение требований потребителей;</w:t>
      </w:r>
    </w:p>
    <w:p w:rsidR="00DA54B7" w:rsidRPr="00DA54B7" w:rsidRDefault="00DA54B7" w:rsidP="00DA54B7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освоение продукции, функциональные возможности которой реализуются на новых принципах;</w:t>
      </w:r>
    </w:p>
    <w:p w:rsidR="00DA54B7" w:rsidRPr="00DA54B7" w:rsidRDefault="00DA54B7" w:rsidP="00DA54B7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улучшение важнейших показателей качества продукции;</w:t>
      </w:r>
    </w:p>
    <w:p w:rsidR="00DA54B7" w:rsidRPr="00DA54B7" w:rsidRDefault="00DA54B7" w:rsidP="00DA54B7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увеличение сроков гарантии на продукцию;</w:t>
      </w:r>
    </w:p>
    <w:p w:rsidR="00DA54B7" w:rsidRPr="00DA54B7" w:rsidRDefault="00DA54B7" w:rsidP="00DA54B7">
      <w:pPr>
        <w:numPr>
          <w:ilvl w:val="0"/>
          <w:numId w:val="1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развитие сервиса и др.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lastRenderedPageBreak/>
        <w:t>Объектами управления системы качества</w: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 являются показатели и характеристики качества продукции, факторы и условия, влияющие на их уровень, а также процессы формирования качества продукции на разных стадиях ее жизненного цикла.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Субъектами управления системы качества</w: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 являются различные органы управления и отдельные лица, функционирующие на различных иерархических уровнях и реализующие функции управления качеством в соответствии с общепринятыми принципами и методами управления. В Российской Федерации созданы и функционируют системы управления качеством на следующих иерархических уровнях:</w:t>
      </w:r>
    </w:p>
    <w:p w:rsidR="00DA54B7" w:rsidRPr="00DA54B7" w:rsidRDefault="00DA54B7" w:rsidP="00DA54B7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общегосударственном;</w:t>
      </w:r>
    </w:p>
    <w:p w:rsidR="00DA54B7" w:rsidRPr="00DA54B7" w:rsidRDefault="00DA54B7" w:rsidP="00DA54B7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отраслевом;</w:t>
      </w:r>
    </w:p>
    <w:p w:rsidR="00DA54B7" w:rsidRPr="00DA54B7" w:rsidRDefault="00DA54B7" w:rsidP="00DA54B7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на уровне организации;</w:t>
      </w:r>
    </w:p>
    <w:p w:rsidR="00DA54B7" w:rsidRPr="00DA54B7" w:rsidRDefault="00DA54B7" w:rsidP="00DA54B7">
      <w:pPr>
        <w:numPr>
          <w:ilvl w:val="0"/>
          <w:numId w:val="2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на всех стадиях создания и использования продукции — при исследовании и проектировании, изготовлении, обращении и реализации, эксплуатации или потреблении.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Важная роль в управлении качеством продукции отводится законодательству как форме государственного регулирования качества и методов его обеспечения. Например, в России для этой цели были приняты законы «О защите прав потребителей», «О стандартизации», «О сертификации продукции и услуг», «Об обеспеченности единства измерений» и др.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На отраслевом уровне управляющую систему представляют министерства, технические управления, технические отделы, инспекции по качеству, метрологическому контролю и надзору, сертификации.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На уровне организации управляющая система качества продукции состоит из технических отделов, служб стандартизации, отделов технического контроля качества и др.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Цели политики организации в области качества могут быть достигнуты только с помощью </w:t>
      </w: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механизма управления качеством</w:t>
      </w: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, представляющего собой совокупность взаимосвязанных объектов и субъектов управления, используемых принципов, методов и функций управления на различных этапах жизненного цикла продукции и уровнях управления качеством, обеспечивающего эффективную реализацию основных функций управления качеством, к которым относятся: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прогнозирование потребностей рынка, технического уровня и качества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планирование повышения качества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технологическая подготовка производства;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контроль качества и испытания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сертификация продукции, товаров, работ, услуг;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стимулирование и ответственность за достигнутый уровень качества;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технико-экономический анализ изменения качества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правовое и информационное обеспечение управления качеством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материально-техническое обеспечение качества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метрологическое обеспечение качества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специальная подготовка и повышение квалификации кадров;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организационное обеспечение управления качеством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технологическое обеспечение управления качеством продукции;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финансовое обеспечение управления качеством продукции. Механизм управления качеством продукции предполагает выделение в его составе следующих подсистем.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1. </w:t>
      </w:r>
      <w:r w:rsidRPr="00DA54B7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RU"/>
        </w:rPr>
        <w:t>Общие подсистемы</w:t>
      </w: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: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прогнозирование и планирование технического уровня и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регулирование качества продукции в производственном процессе;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lastRenderedPageBreak/>
        <w:t>— учет и анализ изменения уровня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контроль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стимулирование и ответственность за качество произведенной продукции.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2. </w:t>
      </w:r>
      <w:r w:rsidRPr="00DA54B7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RU"/>
        </w:rPr>
        <w:t>Специальные подсистемы</w:t>
      </w: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: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стандартизация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испытания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профилактика брака в производстве;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аттестация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сертификация продукции.</w:t>
      </w:r>
    </w:p>
    <w:p w:rsidR="00DA54B7" w:rsidRPr="00DA54B7" w:rsidRDefault="00DA54B7" w:rsidP="00DA54B7">
      <w:pPr>
        <w:numPr>
          <w:ilvl w:val="0"/>
          <w:numId w:val="3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3. </w:t>
      </w:r>
      <w:r w:rsidRPr="00DA54B7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RU"/>
        </w:rPr>
        <w:t>Обеспечивающие подсистемы</w:t>
      </w: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: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информационное обеспечение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правовое обеспечение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материально-техническое обеспечение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метрологическое обеспечение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кадровое обеспечение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организационное обеспечение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технологическое обеспечение качества продукции;</w:t>
      </w:r>
    </w:p>
    <w:p w:rsidR="00DA54B7" w:rsidRPr="00DA54B7" w:rsidRDefault="00DA54B7" w:rsidP="00DA54B7">
      <w:pPr>
        <w:numPr>
          <w:ilvl w:val="1"/>
          <w:numId w:val="3"/>
        </w:numPr>
        <w:shd w:val="clear" w:color="auto" w:fill="CCCCCC"/>
        <w:spacing w:before="100" w:beforeAutospacing="1" w:after="100" w:afterAutospacing="1" w:line="225" w:lineRule="atLeast"/>
        <w:ind w:left="6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финансовое обеспечение качества продукции.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ru-RU"/>
        </w:rPr>
        <w:t>Основные принципы формирования системы управления качеством продукции:</w:t>
      </w:r>
    </w:p>
    <w:p w:rsidR="00DA54B7" w:rsidRPr="00DA54B7" w:rsidRDefault="00DA54B7" w:rsidP="00DA54B7">
      <w:pPr>
        <w:numPr>
          <w:ilvl w:val="0"/>
          <w:numId w:val="4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ориентация на потребителя;</w:t>
      </w:r>
    </w:p>
    <w:p w:rsidR="00DA54B7" w:rsidRPr="00DA54B7" w:rsidRDefault="00DA54B7" w:rsidP="00DA54B7">
      <w:pPr>
        <w:numPr>
          <w:ilvl w:val="0"/>
          <w:numId w:val="4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продуктовый подход;</w:t>
      </w:r>
    </w:p>
    <w:p w:rsidR="00DA54B7" w:rsidRPr="00DA54B7" w:rsidRDefault="00DA54B7" w:rsidP="00DA54B7">
      <w:pPr>
        <w:numPr>
          <w:ilvl w:val="0"/>
          <w:numId w:val="4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охват всех стадий жизненного цикла продукции;</w:t>
      </w:r>
    </w:p>
    <w:p w:rsidR="00DA54B7" w:rsidRPr="00DA54B7" w:rsidRDefault="00DA54B7" w:rsidP="00DA54B7">
      <w:pPr>
        <w:numPr>
          <w:ilvl w:val="0"/>
          <w:numId w:val="4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— сочетание обеспечения управления и улучшения качества продукции.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Качество зависит от усилий служб маркетинга, проектирования, закупок, отделов разработки технологии, контроля качества, а также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000000"/>
          <w:sz w:val="20"/>
          <w:szCs w:val="20"/>
          <w:lang w:eastAsia="ru-RU"/>
        </w:rPr>
        <w:t>от производственных подразделений. Организации следует стремиться к какому-то оптимальному уровню качества, так как склонность потребителей оплачивать дополнительные затраты по улучшению продукции имеет свои границы.</w:t>
      </w:r>
    </w:p>
    <w:p w:rsidR="00DA54B7" w:rsidRPr="00DA54B7" w:rsidRDefault="00DA54B7" w:rsidP="00DA54B7">
      <w:pPr>
        <w:shd w:val="clear" w:color="auto" w:fill="CCCCCC"/>
        <w:spacing w:before="100" w:beforeAutospacing="1" w:after="100" w:afterAutospacing="1" w:line="240" w:lineRule="auto"/>
        <w:ind w:firstLine="150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DA54B7">
        <w:rPr>
          <w:rFonts w:ascii="Palatino Linotype" w:eastAsia="Times New Roman" w:hAnsi="Palatino Linotype" w:cs="Times New Roman"/>
          <w:b/>
          <w:bCs/>
          <w:color w:val="000000"/>
          <w:kern w:val="36"/>
          <w:sz w:val="30"/>
          <w:szCs w:val="30"/>
          <w:lang w:eastAsia="ru-RU"/>
        </w:rPr>
        <w:t>Контрольные вопросы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1. Определите сущность конкурентоспособности продукц</w:t>
      </w:r>
      <w:proofErr w:type="gramStart"/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ии и ее</w:t>
      </w:r>
      <w:proofErr w:type="gramEnd"/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 xml:space="preserve"> основные характеристики.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2. Какими основными показателями характеризуется качество продукции?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3. Как определяется уровень качества продукции?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4. Дайте определение понятию «стандартизация продукции».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5. Перечислите основные цели, элементы и категории стандартизации продукции.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6. В чем заключаются основные требования к стандартизации продукции?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 xml:space="preserve">7. Зачем нужна сертификация </w:t>
      </w:r>
      <w:proofErr w:type="gramStart"/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продукции</w:t>
      </w:r>
      <w:proofErr w:type="gramEnd"/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 xml:space="preserve"> и </w:t>
      </w:r>
      <w:proofErr w:type="gramStart"/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каковы</w:t>
      </w:r>
      <w:proofErr w:type="gramEnd"/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 xml:space="preserve"> ее основные цели?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8. Охарактеризуйте участников системы обязательной и добровольной сертификации продукции.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9. Какова сущность системы управления качеством продукции в организации, в чем заключаются ее принципы и цели?</w:t>
      </w:r>
    </w:p>
    <w:p w:rsidR="00DA54B7" w:rsidRPr="00DA54B7" w:rsidRDefault="00DA54B7" w:rsidP="00DA54B7">
      <w:pPr>
        <w:numPr>
          <w:ilvl w:val="0"/>
          <w:numId w:val="5"/>
        </w:numPr>
        <w:shd w:val="clear" w:color="auto" w:fill="CCCCCC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</w:pPr>
      <w:r w:rsidRPr="00DA54B7">
        <w:rPr>
          <w:rFonts w:ascii="Palatino Linotype" w:eastAsia="Times New Roman" w:hAnsi="Palatino Linotype" w:cs="Times New Roman"/>
          <w:color w:val="242424"/>
          <w:sz w:val="20"/>
          <w:szCs w:val="20"/>
          <w:lang w:eastAsia="ru-RU"/>
        </w:rPr>
        <w:t>10. Опишите механизм системы управления качеством продукции.</w:t>
      </w:r>
    </w:p>
    <w:p w:rsidR="00403DC9" w:rsidRDefault="00403DC9"/>
    <w:sectPr w:rsidR="0040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96A"/>
    <w:multiLevelType w:val="multilevel"/>
    <w:tmpl w:val="E792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067A9"/>
    <w:multiLevelType w:val="multilevel"/>
    <w:tmpl w:val="3274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4613E"/>
    <w:multiLevelType w:val="multilevel"/>
    <w:tmpl w:val="B11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C224A"/>
    <w:multiLevelType w:val="multilevel"/>
    <w:tmpl w:val="588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B27F2"/>
    <w:multiLevelType w:val="multilevel"/>
    <w:tmpl w:val="5900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743DA"/>
    <w:multiLevelType w:val="multilevel"/>
    <w:tmpl w:val="63FC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8F5626"/>
    <w:multiLevelType w:val="multilevel"/>
    <w:tmpl w:val="60C8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B7"/>
    <w:rsid w:val="00403DC9"/>
    <w:rsid w:val="00DA54B7"/>
    <w:rsid w:val="00D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ref.com/306178/ekonomika/sertifikatsiya_produkt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2020-05-11T14:53:00Z</dcterms:created>
  <dcterms:modified xsi:type="dcterms:W3CDTF">2020-05-11T15:05:00Z</dcterms:modified>
</cp:coreProperties>
</file>